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790" w:rsidRDefault="00155790" w:rsidP="00155790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“Comisión de Tributación Notarial”</w:t>
      </w:r>
    </w:p>
    <w:p w:rsidR="00155790" w:rsidRDefault="00A63B3F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Tercera</w:t>
      </w:r>
      <w:r w:rsidR="00AC017A">
        <w:rPr>
          <w:rFonts w:ascii="Garamond" w:hAnsi="Garamond"/>
          <w:b/>
          <w:sz w:val="28"/>
          <w:szCs w:val="28"/>
          <w:u w:val="single"/>
        </w:rPr>
        <w:t xml:space="preserve"> </w:t>
      </w:r>
      <w:r w:rsidR="00FD32BA">
        <w:rPr>
          <w:rFonts w:ascii="Garamond" w:hAnsi="Garamond"/>
          <w:b/>
          <w:sz w:val="28"/>
          <w:szCs w:val="28"/>
          <w:u w:val="single"/>
        </w:rPr>
        <w:t>Reunión 2025</w:t>
      </w:r>
    </w:p>
    <w:p w:rsidR="00155790" w:rsidRPr="00C404D3" w:rsidRDefault="00A63B3F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Martes 3 de junio</w:t>
      </w:r>
    </w:p>
    <w:p w:rsidR="00155790" w:rsidRDefault="00155790" w:rsidP="00155790">
      <w:pPr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  <w:u w:val="single"/>
        </w:rPr>
        <w:t>Hora:</w:t>
      </w:r>
      <w:r>
        <w:rPr>
          <w:rFonts w:ascii="Garamond" w:hAnsi="Garamond"/>
          <w:sz w:val="28"/>
          <w:szCs w:val="28"/>
        </w:rPr>
        <w:t xml:space="preserve"> 18.30 hs.</w:t>
      </w:r>
    </w:p>
    <w:p w:rsidR="0022197C" w:rsidRPr="00C404D3" w:rsidRDefault="0022197C" w:rsidP="00155790">
      <w:pPr>
        <w:jc w:val="center"/>
        <w:rPr>
          <w:rFonts w:ascii="Garamond" w:hAnsi="Garamond"/>
          <w:sz w:val="28"/>
          <w:szCs w:val="28"/>
          <w:u w:val="single"/>
        </w:rPr>
      </w:pPr>
    </w:p>
    <w:p w:rsidR="00155790" w:rsidRDefault="0022197C" w:rsidP="0022197C">
      <w:pPr>
        <w:jc w:val="center"/>
        <w:rPr>
          <w:rFonts w:ascii="Garamond" w:hAnsi="Garamond"/>
          <w:b/>
          <w:sz w:val="28"/>
          <w:szCs w:val="28"/>
        </w:rPr>
      </w:pPr>
      <w:r w:rsidRPr="00643C47">
        <w:rPr>
          <w:rFonts w:ascii="Garamond" w:hAnsi="Garamond"/>
          <w:b/>
          <w:sz w:val="28"/>
          <w:szCs w:val="28"/>
        </w:rPr>
        <w:t>Vía Zoom (ID 821 836</w:t>
      </w:r>
      <w:r w:rsidRPr="00155790">
        <w:rPr>
          <w:rFonts w:ascii="Garamond" w:hAnsi="Garamond"/>
          <w:b/>
          <w:sz w:val="28"/>
          <w:szCs w:val="28"/>
        </w:rPr>
        <w:t>9 1226 – Contraseña: 987040)</w:t>
      </w:r>
    </w:p>
    <w:p w:rsidR="0022197C" w:rsidRPr="00155790" w:rsidRDefault="0022197C" w:rsidP="0022197C">
      <w:pPr>
        <w:jc w:val="center"/>
        <w:rPr>
          <w:rStyle w:val="Textoennegrita"/>
          <w:rFonts w:ascii="Garamond" w:hAnsi="Garamond" w:cs="Arial"/>
          <w:color w:val="333333"/>
          <w:sz w:val="28"/>
          <w:szCs w:val="28"/>
        </w:rPr>
      </w:pPr>
    </w:p>
    <w:p w:rsidR="00713EA2" w:rsidRDefault="00713EA2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</w:pPr>
    </w:p>
    <w:p w:rsidR="00B40836" w:rsidRPr="00B40836" w:rsidRDefault="00155790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</w:pPr>
      <w:r w:rsidRPr="00B40836"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  <w:t>Temario:</w:t>
      </w:r>
    </w:p>
    <w:p w:rsidR="00F96479" w:rsidRPr="00112153" w:rsidRDefault="00F96479" w:rsidP="00112153">
      <w:pPr>
        <w:pStyle w:val="Prrafodelista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55048C" w:rsidRPr="00B63FAB" w:rsidRDefault="0055048C" w:rsidP="00B63FAB">
      <w:pPr>
        <w:pStyle w:val="Prrafodelista"/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</w:pPr>
    </w:p>
    <w:p w:rsidR="00734677" w:rsidRPr="00734677" w:rsidRDefault="00734677" w:rsidP="00734677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E65816" w:rsidRDefault="00255D1B" w:rsidP="00B63FAB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Plan de Reparación H</w:t>
      </w:r>
      <w:r w:rsidR="00734677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is</w:t>
      </w:r>
      <w:r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tórica del Ahorro de los A</w:t>
      </w:r>
      <w:r w:rsidR="00734677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rgentinos</w:t>
      </w:r>
      <w:r w:rsidR="00A51B3D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:</w:t>
      </w:r>
      <w:r w:rsidR="00B63FAB" w:rsidRPr="00B63FAB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medidas de simplificación y desregulación. Régimen simplificado del impuesto a las ganancias. Derogación de regímenes de información. </w:t>
      </w:r>
      <w:r w:rsidR="0081490A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Sistema de Finanzas Abiertas. 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Uso de dólares atesorados “bajo el colchón”. Impacto tributario. Efectos</w:t>
      </w:r>
    </w:p>
    <w:p w:rsidR="00E65816" w:rsidRDefault="00E65816" w:rsidP="00255D1B">
      <w:pPr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</w:pPr>
    </w:p>
    <w:p w:rsidR="006A36B3" w:rsidRDefault="006A36B3" w:rsidP="006A36B3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55048C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Provincia de Santa Fe.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API: Impuesto sobre los Ingresos Brutos. Régimen general de recaudación (continuación de la reunión anterior). </w:t>
      </w:r>
    </w:p>
    <w:p w:rsidR="006A36B3" w:rsidRDefault="006A36B3" w:rsidP="006A36B3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</w:pPr>
    </w:p>
    <w:p w:rsidR="006A36B3" w:rsidRPr="006A36B3" w:rsidRDefault="006A36B3" w:rsidP="006A36B3">
      <w:pPr>
        <w:pStyle w:val="Prrafodelista"/>
        <w:shd w:val="clear" w:color="auto" w:fill="FFFFFF"/>
        <w:spacing w:after="0" w:line="240" w:lineRule="auto"/>
        <w:ind w:left="567" w:firstLine="849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Exposición a cargo escribano Juan Carlos Dallaglio (Reg. Not. Prov. de Santa Fe)</w:t>
      </w:r>
    </w:p>
    <w:p w:rsidR="00E65816" w:rsidRPr="00B63FAB" w:rsidRDefault="00E65816" w:rsidP="00B63FAB">
      <w:pPr>
        <w:pStyle w:val="Prrafodelista"/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</w:pPr>
    </w:p>
    <w:p w:rsidR="001032C3" w:rsidRPr="00B63FAB" w:rsidRDefault="00B63FAB" w:rsidP="00081508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u w:val="single"/>
          <w:lang w:eastAsia="es-AR"/>
        </w:rPr>
      </w:pPr>
      <w:r w:rsidRPr="00B63FAB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Novedades de última hora</w:t>
      </w:r>
    </w:p>
    <w:p w:rsidR="00B63FAB" w:rsidRPr="00B63FAB" w:rsidRDefault="00B63FAB" w:rsidP="00B63FAB">
      <w:pPr>
        <w:pStyle w:val="Prrafodelista"/>
        <w:rPr>
          <w:rFonts w:ascii="Garamond" w:eastAsia="Times New Roman" w:hAnsi="Garamond" w:cs="Arial"/>
          <w:color w:val="222222"/>
          <w:sz w:val="28"/>
          <w:szCs w:val="28"/>
          <w:u w:val="single"/>
          <w:lang w:eastAsia="es-AR"/>
        </w:rPr>
      </w:pPr>
    </w:p>
    <w:p w:rsidR="00813CF3" w:rsidRPr="00B63FAB" w:rsidRDefault="00813CF3" w:rsidP="00B63FAB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u w:val="single"/>
          <w:lang w:eastAsia="es-AR"/>
        </w:rPr>
      </w:pPr>
    </w:p>
    <w:p w:rsidR="002B2F5D" w:rsidRPr="00B63FAB" w:rsidRDefault="002B2F5D" w:rsidP="00B63FAB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B63FAB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</w:t>
      </w:r>
    </w:p>
    <w:p w:rsidR="00993CA4" w:rsidRDefault="00993CA4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Material:</w:t>
      </w:r>
    </w:p>
    <w:p w:rsidR="003D1BBD" w:rsidRDefault="00155790" w:rsidP="00F96479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 </w:t>
      </w:r>
    </w:p>
    <w:p w:rsidR="00202813" w:rsidRDefault="00007833" w:rsidP="00007833">
      <w:pPr>
        <w:pStyle w:val="Default"/>
        <w:jc w:val="both"/>
        <w:rPr>
          <w:rFonts w:ascii="Garamond" w:hAnsi="Garamond"/>
          <w:b/>
          <w:sz w:val="28"/>
          <w:szCs w:val="28"/>
        </w:rPr>
      </w:pPr>
      <w:r w:rsidRPr="00007833">
        <w:rPr>
          <w:rFonts w:ascii="Garamond" w:hAnsi="Garamond"/>
          <w:b/>
          <w:sz w:val="28"/>
          <w:szCs w:val="28"/>
        </w:rPr>
        <w:t>I.- Normativa:</w:t>
      </w:r>
    </w:p>
    <w:p w:rsidR="00007833" w:rsidRPr="00007833" w:rsidRDefault="00007833" w:rsidP="00007833">
      <w:pPr>
        <w:pStyle w:val="Default"/>
        <w:jc w:val="both"/>
        <w:rPr>
          <w:rFonts w:ascii="Garamond" w:hAnsi="Garamond"/>
          <w:b/>
          <w:sz w:val="28"/>
          <w:szCs w:val="28"/>
        </w:rPr>
      </w:pPr>
    </w:p>
    <w:p w:rsidR="00255D1B" w:rsidRDefault="00A51B3D" w:rsidP="00104BCE">
      <w:pPr>
        <w:pStyle w:val="Default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1.- </w:t>
      </w:r>
      <w:r w:rsidR="00255D1B">
        <w:rPr>
          <w:rFonts w:ascii="Garamond" w:hAnsi="Garamond"/>
          <w:sz w:val="28"/>
          <w:szCs w:val="28"/>
        </w:rPr>
        <w:t>Decreto n° 353/2025</w:t>
      </w:r>
    </w:p>
    <w:p w:rsidR="00255D1B" w:rsidRDefault="00255D1B" w:rsidP="00104BCE">
      <w:pPr>
        <w:pStyle w:val="Default"/>
        <w:jc w:val="both"/>
        <w:rPr>
          <w:rFonts w:ascii="Garamond" w:hAnsi="Garamond"/>
          <w:sz w:val="28"/>
          <w:szCs w:val="28"/>
        </w:rPr>
      </w:pPr>
    </w:p>
    <w:p w:rsidR="00255D1B" w:rsidRPr="00255D1B" w:rsidRDefault="00255D1B" w:rsidP="00255D1B">
      <w:pPr>
        <w:pStyle w:val="Default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2.- </w:t>
      </w:r>
      <w:r w:rsidR="00A51B3D">
        <w:rPr>
          <w:rFonts w:ascii="Garamond" w:hAnsi="Garamond"/>
          <w:sz w:val="28"/>
          <w:szCs w:val="28"/>
        </w:rPr>
        <w:t xml:space="preserve">Res. </w:t>
      </w:r>
      <w:r>
        <w:rPr>
          <w:rFonts w:ascii="Garamond" w:hAnsi="Garamond"/>
          <w:sz w:val="28"/>
          <w:szCs w:val="28"/>
        </w:rPr>
        <w:t>(ARCA</w:t>
      </w:r>
      <w:r w:rsidR="008C35C2">
        <w:rPr>
          <w:rFonts w:ascii="Garamond" w:hAnsi="Garamond"/>
          <w:sz w:val="28"/>
          <w:szCs w:val="28"/>
        </w:rPr>
        <w:t>) nº</w:t>
      </w:r>
      <w:r>
        <w:rPr>
          <w:rFonts w:ascii="Garamond" w:hAnsi="Garamond"/>
          <w:sz w:val="28"/>
          <w:szCs w:val="28"/>
        </w:rPr>
        <w:t xml:space="preserve"> 569</w:t>
      </w:r>
      <w:bookmarkStart w:id="0" w:name="_GoBack"/>
      <w:bookmarkEnd w:id="0"/>
      <w:r>
        <w:rPr>
          <w:rFonts w:ascii="Garamond" w:hAnsi="Garamond"/>
          <w:sz w:val="28"/>
          <w:szCs w:val="28"/>
        </w:rPr>
        <w:t xml:space="preserve">6, 5697, 5698 y 5699/2025 </w:t>
      </w:r>
    </w:p>
    <w:sectPr w:rsidR="00255D1B" w:rsidRPr="00255D1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30C" w:rsidRDefault="0076230C" w:rsidP="00EB63EC">
      <w:pPr>
        <w:spacing w:after="0" w:line="240" w:lineRule="auto"/>
      </w:pPr>
      <w:r>
        <w:separator/>
      </w:r>
    </w:p>
  </w:endnote>
  <w:endnote w:type="continuationSeparator" w:id="0">
    <w:p w:rsidR="0076230C" w:rsidRDefault="0076230C" w:rsidP="00EB6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30C" w:rsidRDefault="0076230C" w:rsidP="00EB63EC">
      <w:pPr>
        <w:spacing w:after="0" w:line="240" w:lineRule="auto"/>
      </w:pPr>
      <w:r>
        <w:separator/>
      </w:r>
    </w:p>
  </w:footnote>
  <w:footnote w:type="continuationSeparator" w:id="0">
    <w:p w:rsidR="0076230C" w:rsidRDefault="0076230C" w:rsidP="00EB63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C274C"/>
    <w:multiLevelType w:val="hybridMultilevel"/>
    <w:tmpl w:val="DC3A32C6"/>
    <w:lvl w:ilvl="0" w:tplc="8CE243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D31A9"/>
    <w:multiLevelType w:val="hybridMultilevel"/>
    <w:tmpl w:val="67A6E6B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1F523B"/>
    <w:multiLevelType w:val="hybridMultilevel"/>
    <w:tmpl w:val="9D24FCAA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539DE"/>
    <w:multiLevelType w:val="hybridMultilevel"/>
    <w:tmpl w:val="365CBBA0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CF28C5"/>
    <w:multiLevelType w:val="hybridMultilevel"/>
    <w:tmpl w:val="91B0856E"/>
    <w:lvl w:ilvl="0" w:tplc="2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531C204E"/>
    <w:multiLevelType w:val="hybridMultilevel"/>
    <w:tmpl w:val="0460283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320E44"/>
    <w:multiLevelType w:val="hybridMultilevel"/>
    <w:tmpl w:val="5F56EFCC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93473"/>
    <w:multiLevelType w:val="hybridMultilevel"/>
    <w:tmpl w:val="B38ECE48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0A36D9"/>
    <w:multiLevelType w:val="hybridMultilevel"/>
    <w:tmpl w:val="592208FE"/>
    <w:lvl w:ilvl="0" w:tplc="452031B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90"/>
    <w:rsid w:val="00007833"/>
    <w:rsid w:val="00022F9D"/>
    <w:rsid w:val="0003563A"/>
    <w:rsid w:val="000B56BB"/>
    <w:rsid w:val="000E2E1E"/>
    <w:rsid w:val="001026E4"/>
    <w:rsid w:val="001032C3"/>
    <w:rsid w:val="00104BCE"/>
    <w:rsid w:val="001059E5"/>
    <w:rsid w:val="001068EE"/>
    <w:rsid w:val="00111A8D"/>
    <w:rsid w:val="00112153"/>
    <w:rsid w:val="0011708A"/>
    <w:rsid w:val="001176E1"/>
    <w:rsid w:val="001227F9"/>
    <w:rsid w:val="00142458"/>
    <w:rsid w:val="00151AD2"/>
    <w:rsid w:val="0015449E"/>
    <w:rsid w:val="00155790"/>
    <w:rsid w:val="001619CD"/>
    <w:rsid w:val="0016373C"/>
    <w:rsid w:val="001B0340"/>
    <w:rsid w:val="001C32A8"/>
    <w:rsid w:val="001C4101"/>
    <w:rsid w:val="001D2B8A"/>
    <w:rsid w:val="001E098C"/>
    <w:rsid w:val="001E183C"/>
    <w:rsid w:val="001E22D1"/>
    <w:rsid w:val="00202813"/>
    <w:rsid w:val="00214659"/>
    <w:rsid w:val="0022197C"/>
    <w:rsid w:val="002301B7"/>
    <w:rsid w:val="00252BA6"/>
    <w:rsid w:val="00255D1B"/>
    <w:rsid w:val="00277D1F"/>
    <w:rsid w:val="00286DB9"/>
    <w:rsid w:val="002B22DE"/>
    <w:rsid w:val="002B2F5D"/>
    <w:rsid w:val="002C3434"/>
    <w:rsid w:val="002D1B2D"/>
    <w:rsid w:val="002E57D0"/>
    <w:rsid w:val="00313358"/>
    <w:rsid w:val="00377681"/>
    <w:rsid w:val="003A33F3"/>
    <w:rsid w:val="003D1BBD"/>
    <w:rsid w:val="004316A8"/>
    <w:rsid w:val="00446C0A"/>
    <w:rsid w:val="0047315C"/>
    <w:rsid w:val="00495404"/>
    <w:rsid w:val="004A5611"/>
    <w:rsid w:val="004B0467"/>
    <w:rsid w:val="004C1E55"/>
    <w:rsid w:val="004C44D2"/>
    <w:rsid w:val="004C4BBB"/>
    <w:rsid w:val="004D1DB4"/>
    <w:rsid w:val="004F358D"/>
    <w:rsid w:val="00505418"/>
    <w:rsid w:val="0055048C"/>
    <w:rsid w:val="00550DA9"/>
    <w:rsid w:val="00585665"/>
    <w:rsid w:val="00593496"/>
    <w:rsid w:val="005A38F7"/>
    <w:rsid w:val="005B0084"/>
    <w:rsid w:val="005C570F"/>
    <w:rsid w:val="005D5ABF"/>
    <w:rsid w:val="005F296B"/>
    <w:rsid w:val="00641580"/>
    <w:rsid w:val="0065173B"/>
    <w:rsid w:val="00696536"/>
    <w:rsid w:val="006A36B3"/>
    <w:rsid w:val="006B15BF"/>
    <w:rsid w:val="006B7E55"/>
    <w:rsid w:val="006C3743"/>
    <w:rsid w:val="006D0A14"/>
    <w:rsid w:val="006E3432"/>
    <w:rsid w:val="006F7C45"/>
    <w:rsid w:val="00713EA2"/>
    <w:rsid w:val="00723CBC"/>
    <w:rsid w:val="0073387E"/>
    <w:rsid w:val="00734677"/>
    <w:rsid w:val="0076230C"/>
    <w:rsid w:val="00762EE2"/>
    <w:rsid w:val="007A6919"/>
    <w:rsid w:val="007B2075"/>
    <w:rsid w:val="007D565C"/>
    <w:rsid w:val="007F5646"/>
    <w:rsid w:val="00811BD7"/>
    <w:rsid w:val="00813CF3"/>
    <w:rsid w:val="0081490A"/>
    <w:rsid w:val="008378F7"/>
    <w:rsid w:val="00874846"/>
    <w:rsid w:val="0089184A"/>
    <w:rsid w:val="00895459"/>
    <w:rsid w:val="008A18B7"/>
    <w:rsid w:val="008C35C2"/>
    <w:rsid w:val="008D66C1"/>
    <w:rsid w:val="009005E5"/>
    <w:rsid w:val="00906599"/>
    <w:rsid w:val="00922731"/>
    <w:rsid w:val="0093006E"/>
    <w:rsid w:val="00956A62"/>
    <w:rsid w:val="00962C0C"/>
    <w:rsid w:val="0096517D"/>
    <w:rsid w:val="00982203"/>
    <w:rsid w:val="00987887"/>
    <w:rsid w:val="00991628"/>
    <w:rsid w:val="00993CA4"/>
    <w:rsid w:val="009A01F8"/>
    <w:rsid w:val="009C0D29"/>
    <w:rsid w:val="00A01D32"/>
    <w:rsid w:val="00A06091"/>
    <w:rsid w:val="00A37AC0"/>
    <w:rsid w:val="00A51B3D"/>
    <w:rsid w:val="00A63B3F"/>
    <w:rsid w:val="00AC017A"/>
    <w:rsid w:val="00AF08F1"/>
    <w:rsid w:val="00AF3993"/>
    <w:rsid w:val="00B21B1E"/>
    <w:rsid w:val="00B40836"/>
    <w:rsid w:val="00B6340C"/>
    <w:rsid w:val="00B63FAB"/>
    <w:rsid w:val="00B877E8"/>
    <w:rsid w:val="00B900EB"/>
    <w:rsid w:val="00BA26EA"/>
    <w:rsid w:val="00BA56DF"/>
    <w:rsid w:val="00BB3E6E"/>
    <w:rsid w:val="00BD3A05"/>
    <w:rsid w:val="00BE1466"/>
    <w:rsid w:val="00BE7B6D"/>
    <w:rsid w:val="00C07E8A"/>
    <w:rsid w:val="00C8393B"/>
    <w:rsid w:val="00C84320"/>
    <w:rsid w:val="00C96115"/>
    <w:rsid w:val="00CA1354"/>
    <w:rsid w:val="00CB0E87"/>
    <w:rsid w:val="00CE778A"/>
    <w:rsid w:val="00D01A38"/>
    <w:rsid w:val="00D2265D"/>
    <w:rsid w:val="00D81C95"/>
    <w:rsid w:val="00D833CC"/>
    <w:rsid w:val="00E22E97"/>
    <w:rsid w:val="00E65816"/>
    <w:rsid w:val="00E75836"/>
    <w:rsid w:val="00E76B59"/>
    <w:rsid w:val="00EA355A"/>
    <w:rsid w:val="00EB0D33"/>
    <w:rsid w:val="00EB63EC"/>
    <w:rsid w:val="00EB6958"/>
    <w:rsid w:val="00EC0B9B"/>
    <w:rsid w:val="00EF6985"/>
    <w:rsid w:val="00F03AF4"/>
    <w:rsid w:val="00F432CA"/>
    <w:rsid w:val="00F45355"/>
    <w:rsid w:val="00F60883"/>
    <w:rsid w:val="00F71E52"/>
    <w:rsid w:val="00F92204"/>
    <w:rsid w:val="00F9345F"/>
    <w:rsid w:val="00F96479"/>
    <w:rsid w:val="00FD32BA"/>
    <w:rsid w:val="00FE0893"/>
    <w:rsid w:val="00FE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96EAB"/>
  <w15:docId w15:val="{8DA189F4-26AB-4EC2-B8F2-E2412D30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55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155790"/>
    <w:rPr>
      <w:b/>
      <w:bCs/>
    </w:rPr>
  </w:style>
  <w:style w:type="paragraph" w:styleId="Prrafodelista">
    <w:name w:val="List Paragraph"/>
    <w:basedOn w:val="Normal"/>
    <w:uiPriority w:val="34"/>
    <w:qFormat/>
    <w:rsid w:val="00B40836"/>
    <w:pPr>
      <w:ind w:left="720"/>
      <w:contextualSpacing/>
    </w:pPr>
  </w:style>
  <w:style w:type="paragraph" w:customStyle="1" w:styleId="Default">
    <w:name w:val="Default"/>
    <w:rsid w:val="00F71E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EB63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63EC"/>
  </w:style>
  <w:style w:type="paragraph" w:styleId="Piedepgina">
    <w:name w:val="footer"/>
    <w:basedOn w:val="Normal"/>
    <w:link w:val="PiedepginaCar"/>
    <w:uiPriority w:val="99"/>
    <w:unhideWhenUsed/>
    <w:rsid w:val="00EB63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63EC"/>
  </w:style>
  <w:style w:type="paragraph" w:customStyle="1" w:styleId="sangrianovedades">
    <w:name w:val="sangrianovedades"/>
    <w:basedOn w:val="Normal"/>
    <w:qFormat/>
    <w:rsid w:val="00550DA9"/>
    <w:pPr>
      <w:spacing w:before="80" w:after="0" w:line="240" w:lineRule="auto"/>
      <w:ind w:firstLine="360"/>
      <w:jc w:val="both"/>
    </w:pPr>
    <w:rPr>
      <w:rFonts w:ascii="Verdana" w:eastAsiaTheme="minorEastAsia" w:hAnsi="Verdana" w:cs="Times New Roman"/>
      <w:sz w:val="16"/>
      <w:szCs w:val="16"/>
      <w:lang w:eastAsia="es-AR"/>
    </w:rPr>
  </w:style>
  <w:style w:type="character" w:styleId="Hipervnculo">
    <w:name w:val="Hyperlink"/>
    <w:basedOn w:val="Fuentedeprrafopredeter"/>
    <w:uiPriority w:val="99"/>
    <w:unhideWhenUsed/>
    <w:rsid w:val="00550DA9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50D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66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8928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3525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82224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2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7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59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7672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736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5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1340</TotalTime>
  <Pages>1</Pages>
  <Words>123</Words>
  <Characters>678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Viviana Cecilia Di Pietromica</dc:creator>
  <cp:lastModifiedBy>Viviana Cecilia Di Pietromica</cp:lastModifiedBy>
  <cp:revision>38</cp:revision>
  <dcterms:created xsi:type="dcterms:W3CDTF">2024-06-27T12:04:00Z</dcterms:created>
  <dcterms:modified xsi:type="dcterms:W3CDTF">2025-05-26T13:49:00Z</dcterms:modified>
</cp:coreProperties>
</file>